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640" w:before="0" w:line="274.2857142857143" w:lineRule="auto"/>
        <w:rPr>
          <w:rFonts w:ascii="Inter" w:cs="Inter" w:eastAsia="Inter" w:hAnsi="Inter"/>
          <w:sz w:val="36"/>
          <w:szCs w:val="36"/>
        </w:rPr>
      </w:pPr>
      <w:bookmarkStart w:colFirst="0" w:colLast="0" w:name="_2mgyqbd79tr0" w:id="0"/>
      <w:bookmarkEnd w:id="0"/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KEITH KRACH</w:t>
      </w:r>
      <w:r w:rsidDel="00000000" w:rsidR="00000000" w:rsidRPr="00000000">
        <w:rPr>
          <w:rFonts w:ascii="Noto Sans" w:cs="Noto Sans" w:eastAsia="Noto Sans" w:hAnsi="Noto Sans"/>
          <w:b w:val="1"/>
          <w:bCs w:val="1"/>
          <w:sz w:val="32"/>
          <w:szCs w:val="32"/>
          <w:rtl w:val="0"/>
        </w:rPr>
        <w:br w:type="textWrapping"/>
      </w:r>
      <w:r w:rsidDel="00000000" w:rsidR="00000000" w:rsidRPr="00000000">
        <w:rPr>
          <w:rFonts w:ascii="Noto Sans" w:cs="Noto Sans" w:eastAsia="Noto Sans" w:hAnsi="Noto Sans"/>
          <w:b w:val="1"/>
          <w:bCs w:val="1"/>
          <w:sz w:val="36"/>
          <w:szCs w:val="36"/>
          <w:rtl w:val="0"/>
        </w:rPr>
        <w:t xml:space="preserve">Official Short Bio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160" w:line="317" w:lineRule="auto"/>
        <w:rPr>
          <w:rFonts w:ascii="Inter" w:cs="Inter" w:eastAsia="Inter" w:hAnsi="Inter"/>
        </w:rPr>
      </w:pPr>
      <w:r w:rsidDel="00000000" w:rsidR="00000000" w:rsidRPr="00000000">
        <w:rPr>
          <w:rFonts w:ascii="Inter" w:cs="Inter" w:eastAsia="Inter" w:hAnsi="Inter"/>
          <w:color w:val="3f4247"/>
          <w:rtl w:val="0"/>
        </w:rPr>
        <w:t xml:space="preserve">Keith J. Krach, widely known as Keith Krach, is an entrepreneur, former U.S. diplomat, and civic leader. He serves as CEO of </w:t>
      </w:r>
      <w:hyperlink r:id="rId6">
        <w:r w:rsidDel="00000000" w:rsidR="00000000" w:rsidRPr="00000000">
          <w:rPr>
            <w:rFonts w:ascii="Inter" w:cs="Inter" w:eastAsia="Inter" w:hAnsi="Inter"/>
            <w:color w:val="3f4247"/>
            <w:u w:val="single"/>
            <w:rtl w:val="0"/>
          </w:rPr>
          <w:t xml:space="preserve">Freedom 250</w:t>
        </w:r>
      </w:hyperlink>
      <w:r w:rsidDel="00000000" w:rsidR="00000000" w:rsidRPr="00000000">
        <w:rPr>
          <w:rFonts w:ascii="Inter" w:cs="Inter" w:eastAsia="Inter" w:hAnsi="Inter"/>
          <w:color w:val="3f4247"/>
          <w:rtl w:val="0"/>
        </w:rPr>
        <w:t xml:space="preserve">, Chairman and Co Founder of the </w:t>
      </w:r>
      <w:hyperlink r:id="rId7">
        <w:r w:rsidDel="00000000" w:rsidR="00000000" w:rsidRPr="00000000">
          <w:rPr>
            <w:rFonts w:ascii="Inter" w:cs="Inter" w:eastAsia="Inter" w:hAnsi="Inter"/>
            <w:color w:val="3f4247"/>
            <w:u w:val="single"/>
            <w:rtl w:val="0"/>
          </w:rPr>
          <w:t xml:space="preserve">Krach Institute for Tech Diplomacy at Purdue</w:t>
        </w:r>
      </w:hyperlink>
      <w:r w:rsidDel="00000000" w:rsidR="00000000" w:rsidRPr="00000000">
        <w:rPr>
          <w:rFonts w:ascii="Inter" w:cs="Inter" w:eastAsia="Inter" w:hAnsi="Inter"/>
          <w:color w:val="3f4247"/>
          <w:rtl w:val="0"/>
        </w:rPr>
        <w:t xml:space="preserve">, and Chairman of the </w:t>
      </w:r>
      <w:hyperlink r:id="rId8">
        <w:r w:rsidDel="00000000" w:rsidR="00000000" w:rsidRPr="00000000">
          <w:rPr>
            <w:rFonts w:ascii="Inter" w:cs="Inter" w:eastAsia="Inter" w:hAnsi="Inter"/>
            <w:color w:val="3f4247"/>
            <w:u w:val="single"/>
            <w:rtl w:val="0"/>
          </w:rPr>
          <w:t xml:space="preserve">U.S. Taiwan Business Council</w:t>
        </w:r>
      </w:hyperlink>
      <w:r w:rsidDel="00000000" w:rsidR="00000000" w:rsidRPr="00000000">
        <w:rPr>
          <w:rFonts w:ascii="Inter" w:cs="Inter" w:eastAsia="Inter" w:hAnsi="Inter"/>
          <w:color w:val="3f4247"/>
          <w:rtl w:val="0"/>
        </w:rPr>
        <w:t xml:space="preserve">. He previously served as U.S. Under Secretary of State for Economic Growth, Energy, and the Environment; Chairman and CEO of DocuSign; Co Founder, Chairman and CEO of Ariba; and Co Chair of the </w:t>
      </w:r>
      <w:hyperlink r:id="rId9">
        <w:r w:rsidDel="00000000" w:rsidR="00000000" w:rsidRPr="00000000">
          <w:rPr>
            <w:rFonts w:ascii="Inter" w:cs="Inter" w:eastAsia="Inter" w:hAnsi="Inter"/>
            <w:color w:val="3f4247"/>
            <w:u w:val="single"/>
            <w:rtl w:val="0"/>
          </w:rPr>
          <w:t xml:space="preserve">Global Tech Security Commission</w:t>
        </w:r>
      </w:hyperlink>
      <w:r w:rsidDel="00000000" w:rsidR="00000000" w:rsidRPr="00000000">
        <w:rPr>
          <w:rFonts w:ascii="Inter" w:cs="Inter" w:eastAsia="Inter" w:hAnsi="Inter"/>
          <w:color w:val="3f4247"/>
          <w:rtl w:val="0"/>
        </w:rPr>
        <w:t xml:space="preserve">. Earlier in his career, he became General Motors’ youngest ever vice president. His work has centered on trusted technology, economic security, entrepreneurship, institution building, and freedom.</w:t>
        <w:br w:type="textWrapping"/>
      </w:r>
      <w:hyperlink r:id="rId10">
        <w:r w:rsidDel="00000000" w:rsidR="00000000" w:rsidRPr="00000000">
          <w:rPr>
            <w:rFonts w:ascii="Inter" w:cs="Inter" w:eastAsia="Inter" w:hAnsi="Inter"/>
            <w:b w:val="1"/>
            <w:bCs w:val="1"/>
            <w:u w:val="single"/>
            <w:rtl w:val="0"/>
          </w:rPr>
          <w:t xml:space="preserve">Read Keith Krach’s Full Biography -&gt;</w:t>
        </w:r>
      </w:hyperlink>
      <w:r w:rsidDel="00000000" w:rsidR="00000000" w:rsidRPr="00000000">
        <w:rPr>
          <w:rFonts w:ascii="Inter" w:cs="Inter" w:eastAsia="Inter" w:hAnsi="Inter"/>
          <w:color w:val="3f4247"/>
          <w:rtl w:val="0"/>
        </w:rPr>
        <w:br w:type="textWrapping"/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Inter" w:cs="Inter" w:eastAsia="Inter" w:hAnsi="Inter"/>
          <w:color w:val="897045"/>
          <w:sz w:val="20"/>
          <w:szCs w:val="20"/>
        </w:rPr>
      </w:pPr>
      <w:r w:rsidDel="00000000" w:rsidR="00000000" w:rsidRPr="00000000">
        <w:rPr>
          <w:b w:val="1"/>
          <w:bCs w:val="1"/>
          <w:sz w:val="28"/>
          <w:szCs w:val="28"/>
        </w:rPr>
        <w:drawing>
          <wp:inline distB="114300" distT="114300" distL="114300" distR="114300">
            <wp:extent cx="1643063" cy="439730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643063" cy="43973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  <w:br w:type="textWrapping"/>
      </w:r>
      <w:r w:rsidDel="00000000" w:rsidR="00000000" w:rsidRPr="00000000">
        <w:rPr>
          <w:color w:val="897045"/>
          <w:rtl w:val="0"/>
        </w:rPr>
        <w:t xml:space="preserve">────────────────────────────────────────────</w:t>
      </w:r>
      <w:r w:rsidDel="00000000" w:rsidR="00000000" w:rsidRPr="00000000">
        <w:rPr>
          <w:rFonts w:ascii="Inter" w:cs="Inter" w:eastAsia="Inter" w:hAnsi="Inter"/>
          <w:b w:val="1"/>
          <w:bCs w:val="1"/>
          <w:color w:val="d4af37"/>
          <w:sz w:val="20"/>
          <w:szCs w:val="20"/>
          <w:rtl w:val="0"/>
        </w:rPr>
        <w:br w:type="textWrapping"/>
      </w:r>
      <w:hyperlink r:id="rId12">
        <w:r w:rsidDel="00000000" w:rsidR="00000000" w:rsidRPr="00000000">
          <w:rPr>
            <w:rFonts w:ascii="Inter" w:cs="Inter" w:eastAsia="Inter" w:hAnsi="Inter"/>
            <w:b w:val="1"/>
            <w:bCs w:val="1"/>
            <w:color w:val="897045"/>
            <w:sz w:val="20"/>
            <w:szCs w:val="20"/>
            <w:u w:val="single"/>
            <w:rtl w:val="0"/>
          </w:rPr>
          <w:t xml:space="preserve"> </w:t>
        </w:r>
      </w:hyperlink>
      <w:hyperlink r:id="rId13">
        <w:r w:rsidDel="00000000" w:rsidR="00000000" w:rsidRPr="00000000">
          <w:rPr>
            <w:rFonts w:ascii="Inter" w:cs="Inter" w:eastAsia="Inter" w:hAnsi="Inter"/>
            <w:color w:val="897045"/>
            <w:sz w:val="20"/>
            <w:szCs w:val="20"/>
            <w:u w:val="single"/>
            <w:rtl w:val="0"/>
          </w:rPr>
          <w:t xml:space="preserve">www.keithkrach.com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Noto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Inter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1.png"/><Relationship Id="rId10" Type="http://schemas.openxmlformats.org/officeDocument/2006/relationships/hyperlink" Target="https://keithkrach.com/biography/" TargetMode="External"/><Relationship Id="rId13" Type="http://schemas.openxmlformats.org/officeDocument/2006/relationships/hyperlink" Target="http://www.keithkrach.com" TargetMode="External"/><Relationship Id="rId12" Type="http://schemas.openxmlformats.org/officeDocument/2006/relationships/hyperlink" Target="http://www.keithkrach.com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globaltechsecurity.org/" TargetMode="External"/><Relationship Id="rId5" Type="http://schemas.openxmlformats.org/officeDocument/2006/relationships/styles" Target="styles.xml"/><Relationship Id="rId6" Type="http://schemas.openxmlformats.org/officeDocument/2006/relationships/hyperlink" Target="https://keithkrach.com/freedom-250/" TargetMode="External"/><Relationship Id="rId7" Type="http://schemas.openxmlformats.org/officeDocument/2006/relationships/hyperlink" Target="https://www.techdiplomacy.org/leadership/keith-krach" TargetMode="External"/><Relationship Id="rId8" Type="http://schemas.openxmlformats.org/officeDocument/2006/relationships/hyperlink" Target="https://www.us-taiwan.org/chairman-keith-krach/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-regular.ttf"/><Relationship Id="rId2" Type="http://schemas.openxmlformats.org/officeDocument/2006/relationships/font" Target="fonts/NotoSans-bold.ttf"/><Relationship Id="rId3" Type="http://schemas.openxmlformats.org/officeDocument/2006/relationships/font" Target="fonts/NotoSans-italic.ttf"/><Relationship Id="rId4" Type="http://schemas.openxmlformats.org/officeDocument/2006/relationships/font" Target="fonts/NotoSans-boldItalic.ttf"/><Relationship Id="rId5" Type="http://schemas.openxmlformats.org/officeDocument/2006/relationships/font" Target="fonts/Inter-regular.ttf"/><Relationship Id="rId6" Type="http://schemas.openxmlformats.org/officeDocument/2006/relationships/font" Target="fonts/Inter-bold.ttf"/><Relationship Id="rId7" Type="http://schemas.openxmlformats.org/officeDocument/2006/relationships/font" Target="fonts/Inter-italic.ttf"/><Relationship Id="rId8" Type="http://schemas.openxmlformats.org/officeDocument/2006/relationships/font" Target="fonts/Inter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